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bbf279c1f806ce942c3307c318072d9532a733"/>
    <w:p>
      <w:pPr>
        <w:pStyle w:val="Heading3"/>
      </w:pPr>
      <w:r>
        <w:t xml:space="preserve">Ограничение парковки автотранспорта на проезде в районе д. 13 строение 2 по улице Обручева</w:t>
      </w:r>
    </w:p>
    <w:p>
      <w:pPr>
        <w:pStyle w:val="FirstParagraph"/>
      </w:pPr>
      <w:r>
        <w:t xml:space="preserve">18.09.2023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cf3/pmzfzip2kh6z2rs6kib00hoj4y1v91yk/ogranicheni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http://obruchev.mos.ru/presscenter/statji/detail/11835982.html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statji/detail/118359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statji/detail/118359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2024-10-23T18:52:28Z</dcterms:created>
  <dcterms:modified xsi:type="dcterms:W3CDTF">2024-10-23T18:52:28Z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