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3c22aaef2eeb54b792273b9d5926a5ee5009"/>
    <w:p>
      <w:pPr>
        <w:pStyle w:val="Heading3"/>
      </w:pPr>
      <w:r>
        <w:t xml:space="preserve">О проекте Ассоциации "АУРА-Тех" - "Академия доступной среды: взаимодействие с людьми с ментальными нарушениями".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В Департамент торговли и услуг города Москвы поступили обращения заместителя руководителя Департамента труда и социальной защиты населения города Москвы А.А.Володина и директора Национальной ассоциации участников рынка ассистивных технологий «АУРА-Тех» И.В.Бирюкова по вопросу поддержки реализации проекта</w:t>
      </w:r>
      <w:r>
        <w:t xml:space="preserve"> </w:t>
      </w:r>
      <w:r>
        <w:rPr>
          <w:bCs/>
          <w:b/>
        </w:rPr>
        <w:t xml:space="preserve">«Академия доступной среды: взаимодействие с людьми с ментальными нарушениями»</w:t>
      </w:r>
      <w:r>
        <w:t xml:space="preserve"> </w:t>
      </w:r>
      <w:r>
        <w:t xml:space="preserve">, в рамках которого планируется проведение бесплатного обучающего онлайн-курса для специалистов социально-ориентированных сфер, в том числе сотрудников потребительского рынка, по вопросам инклюзии и создания доступной среды для людей с ментальными нарушениями</w:t>
      </w:r>
    </w:p>
    <w:p>
      <w:pPr>
        <w:pStyle w:val="BodyText"/>
      </w:pPr>
      <w:r>
        <w:t xml:space="preserve">Информируем Вас о реализации проекта, направленного на предотвращение кризисных ситуаций при посещении людьми с ментальными нарушениями общественных пространств, устранение барьеров при общении, взаимодействии и оказании услуг через просвещение жителей Москвы в вопросах инклюзии и создания доступной среды для людей с ментальными нарушениями — «Академия доступной среды: взаимодействие с людьми с ментальными нарушениями». В рамках реализации проекта планируется запуск бесплатного онлайн-курса «Академия доступной среды: взаимодействие с людьми с ментальными нарушениями» для специалистов социально ориентированных сфер, таких как здравоохранение, культура, социальная защита, потребительский рынок и бытовые услуги, добровольческие организации. Просим Вас оказать поддержку проекту и пригласить к участию в онлайн курсе сотрудников подведомственных организаций в г. Москве. </w:t>
      </w:r>
    </w:p>
    <w:p>
      <w:pPr>
        <w:pStyle w:val="BodyText"/>
      </w:pPr>
      <w:r>
        <w:t xml:space="preserve">Предварительную регистрацию в проекте участникам необходимо пройти по ссылке: В рз://ра7.асадету/са тейти- ВО/сапе/еуепИеуепт4ех/2/12#. </w:t>
      </w:r>
    </w:p>
    <w:p>
      <w:pPr>
        <w:pStyle w:val="BodyText"/>
      </w:pPr>
      <w:r>
        <w:t xml:space="preserve">Проведение подобных обучающих мероприятий способствует повышению качества оказания услуг в части создания условий равного доступа для людей с ментальными нарушениями в организациях.</w:t>
      </w:r>
    </w:p>
    <w:p>
      <w:pPr>
        <w:pStyle w:val="BodyText"/>
      </w:pPr>
      <w:r>
        <w:t xml:space="preserve">Контактное лицо по вопросам организации мероприятий в рамках проекта «Академия доступной среды: взаимодействие с людьми с ментальными нарушениями»: Наталья Беляева, руководитель Академии доступной среды, +7 926 863-86-19, Бе]уаеуа@зоста!-1есв.ти.</w:t>
      </w:r>
    </w:p>
    <w:p>
      <w:pPr>
        <w:pStyle w:val="BodyText"/>
      </w:pPr>
      <w:r>
        <w:t xml:space="preserve">Проект реализуется Ассоциацией «АУРА-Тех» и АНО «Наш Солнечный Мир» при поддержке Грантов Мэра Москвы и Комитета общественных связей и молодежной политики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http://obruchev.mos.ru/presscenter/statji/detail/11712847.html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712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712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2025-04-10T01:58:06Z</dcterms:created>
  <dcterms:modified xsi:type="dcterms:W3CDTF">2025-04-10T01:58:06Z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