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89673380b19aa9f8df552b5899df1a4efb69"/>
    <w:p>
      <w:pPr>
        <w:pStyle w:val="Heading3"/>
      </w:pPr>
      <w:r>
        <w:t xml:space="preserve">Управление Роспотребнадзора по городу Москве информирует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Управление Роспотребнадзора по городу Москве информирует Вас о выявлении в обороте небезопасной детской продукции, сертификат соответствия которой был признан Управлением недействительным (№ ЕАЭС RU С - RU.АД65.В.00301/22 от 17.03.2022).</w:t>
      </w:r>
    </w:p>
    <w:p>
      <w:pPr>
        <w:pStyle w:val="BodyText"/>
      </w:pPr>
      <w:r>
        <w:t xml:space="preserve">Реализация детской продукции, сопровождающейся признанным недействительным сертификатом соответствия, запрещена. Ответственность за реализацию небезопасной детской продукции, несоответствующей обязательным требованиям, согласно ч.1 ст.36 Федерального закона от 27.12.2002 № 183-ФЗ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t xml:space="preserve">Учитывая изложенное, при обнаружении на хранении и реализации вышеуказанной продукции незамедлительной приостановить ее реализацию и информировать Управление Роспотребнадзора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http://obruchev.mos.ru/presscenter/statji/detail/11632749.html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632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632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2025-04-10T02:45:51Z</dcterms:created>
  <dcterms:modified xsi:type="dcterms:W3CDTF">2025-04-10T02:45:51Z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