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7df2141b02fb50ddbfc12f5877c82cdac7f72"/>
    <w:p>
      <w:pPr>
        <w:pStyle w:val="Heading3"/>
      </w:pPr>
      <w:r>
        <w:t xml:space="preserve">10 полезных свойств гороха, фасоли и чечевицы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Зернобобовые, или зерновые бобовые культуры – группа сельскохозяйственных культурных растений. К ним, например, относят горох, чечевицу, фасоль, сою, нут, арахис и другие. Зернобобовые – отличный белковый продукт, качество и усвояемость которого выше, чем у других растений.</w:t>
      </w:r>
    </w:p>
    <w:p>
      <w:pPr>
        <w:pStyle w:val="BodyText"/>
      </w:pPr>
      <w:r>
        <w:t xml:space="preserve">Мы часто сталкиваемся с зернобобовыми в магазине, на фермерском рынке, их подают на гарнир. В некоторых странах они являются частью национальных кулинарных традиций и употребляются в пищу регулярно.</w:t>
      </w:r>
    </w:p>
    <w:p>
      <w:pPr>
        <w:pStyle w:val="BodyText"/>
      </w:pPr>
      <w:r>
        <w:t xml:space="preserve">Да, эти маленькие разноцветные зернышки одни из самых питательных природных продуктов. И вот почему:</w:t>
      </w:r>
    </w:p>
    <w:p>
      <w:pPr>
        <w:pStyle w:val="BodyText"/>
      </w:pPr>
      <w:r>
        <w:t xml:space="preserve">1. Зернобобовые по своей природе относятся к продуктам с низким содержанием жира, в них нет холестерина, что может способствовать снижению риска сердечно-сосудистых заболеваний.</w:t>
      </w:r>
    </w:p>
    <w:p>
      <w:pPr>
        <w:pStyle w:val="BodyText"/>
      </w:pPr>
      <w:r>
        <w:t xml:space="preserve">2. В зернобобовых мало натрия. Хлорид натрия – или поваренная соль – при избыточном поступлении в организм способствует развитию гипертонии. Этого можно избежать, если употреблять в пищу продукты с низким уровнем содержания натрия – например, зернобобовые.</w:t>
      </w:r>
    </w:p>
    <w:p>
      <w:pPr>
        <w:pStyle w:val="BodyText"/>
      </w:pPr>
      <w:r>
        <w:t xml:space="preserve">3. Зернобобовые – прекрасный источник растительного белка. Однако в процессе кулинарной обработки зернобобовые впитывают большое количество воды, в результате чего содержание белка в готовых блюдах существенно снижается. Повысить уровень белка в готовом блюде можно, сочетая зернобобовые с крупами, например, с рисом или с мясными продуктами.</w:t>
      </w:r>
    </w:p>
    <w:p>
      <w:pPr>
        <w:pStyle w:val="BodyText"/>
      </w:pPr>
      <w:r>
        <w:t xml:space="preserve">4. Зернобобовые – неплохой источник железа. Дефицит железа в организме считается одним из наиболее распространенных последствий неполноценного питания. Чтобы помочь усвоению организмом железа из зернобобовых, рекомендуется сочетать их с продуктами, содержащими витамин С (например, сбрызнуть карри из чечевицы лимонным соком).</w:t>
      </w:r>
    </w:p>
    <w:p>
      <w:pPr>
        <w:pStyle w:val="BodyText"/>
      </w:pPr>
      <w:r>
        <w:t xml:space="preserve">5. Зернобобовые богаты калием, который поддерживает здоровье сердца и играет важную роль в работе пищеварительной и мышечной системы.</w:t>
      </w:r>
    </w:p>
    <w:p>
      <w:pPr>
        <w:pStyle w:val="BodyText"/>
      </w:pPr>
      <w:r>
        <w:t xml:space="preserve">6. Зернобобовые часто упоминаются среди продуктов с наиболее высоким содержанием клетчатки, которая необходима для здоровья пищеварительной системы и помогает снизить риск развития сердечно-сосудистых заболеваний.</w:t>
      </w:r>
    </w:p>
    <w:p>
      <w:pPr>
        <w:pStyle w:val="BodyText"/>
      </w:pPr>
      <w:r>
        <w:t xml:space="preserve">7. Зернобобовые являются источником фолата (или витамина В9), который естественным образом присутствует во многих пищевых продуктах; он необходим для нормального функционирования нервной системы и особенно важен во время беременности для профилактики развития дефектов плода.</w:t>
      </w:r>
    </w:p>
    <w:p>
      <w:pPr>
        <w:pStyle w:val="BodyText"/>
      </w:pPr>
      <w:r>
        <w:t xml:space="preserve">8. Зернобобовые могут храниться в течение длительного времени и благодаря этому повышать разнообразие рациона в течение всего года.</w:t>
      </w:r>
    </w:p>
    <w:p>
      <w:pPr>
        <w:pStyle w:val="BodyText"/>
      </w:pPr>
      <w:r>
        <w:t xml:space="preserve">9. Зернобобовые обладают низким гликемическим индексом. Они способствуют стабилизации уровня сахара и инсулина в крови, поэтому подходят для диабетиков и отлично помогают контролировать массу тела.</w:t>
      </w:r>
    </w:p>
    <w:p>
      <w:pPr>
        <w:pStyle w:val="BodyText"/>
      </w:pPr>
      <w:r>
        <w:t xml:space="preserve">10. И, наконец, зернобобовые естественным образом не содержат глютена. Они идеально подходят больным целиакией.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http://obruchev.mos.ru/presscenter/statji/detail/11448326.html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8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8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2025-04-10T02:44:46Z</dcterms:created>
  <dcterms:modified xsi:type="dcterms:W3CDTF">2025-04-10T02:44:46Z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