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bf65b176a5a7c7d11b58825f7007751be7f4a6"/>
    <w:p>
      <w:pPr>
        <w:pStyle w:val="Heading3"/>
      </w:pPr>
      <w:r>
        <w:t xml:space="preserve">В Москве пройдет Форум "Технологии большого города".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Деловая программа Форума</w:t>
        </w:r>
      </w:hyperlink>
    </w:p>
    <w:p>
      <w:pPr>
        <w:pStyle w:val="BodyText"/>
      </w:pPr>
      <w:r>
        <w:t xml:space="preserve">16 февраля на площадке ГБУ «Мосстройинформ» второй раз пройдет межотраслевой форум, темой которого традиционно станет устойчивое развитие территорий. На этот раз эксперты обсудят технологии и стандарты «зеленых» многоквартирных жилых домов, экологичный транспорт, технологии восстановления и сохранения экологии в городской среде и многое другое.</w:t>
      </w:r>
    </w:p>
    <w:p>
      <w:pPr>
        <w:pStyle w:val="BodyText"/>
      </w:pPr>
      <w:r>
        <w:t xml:space="preserve">С 1 ноября 2022 года в России начал действовать национальный стандарт «зеленого» строительства многоквартирных домов, разработанный ДОМ.РФ и Минстроем России. Стандарт носит добровольный характер, но уже сейчас государство внедряет инструменты финансирования, стимулирующие применение технологий устойчивого развития в строительстве и эксплуатации.</w:t>
      </w:r>
    </w:p>
    <w:p>
      <w:pPr>
        <w:pStyle w:val="BodyText"/>
      </w:pPr>
      <w:r>
        <w:t xml:space="preserve">Как новые локальные технологии меняют строительный бизнес и что происходит с цифровизацией строительной отрасли в России, вопросы, которые станут главными для обсуждения на форуме «Технологии большого города» в контексте тренда на создание экологически безопасной среды.</w:t>
      </w:r>
    </w:p>
    <w:p>
      <w:pPr>
        <w:pStyle w:val="BodyText"/>
      </w:pPr>
      <w:r>
        <w:t xml:space="preserve">Под девизом «От цифровой трансформации к технологиям «зеленого строительства» эксперты и крупные игроки рынка соберутся вместе, чтобы обсудить, как цифровые технологии отвечают на экологические запросы, каким образом инновации в строительной отрасли помогают создавать «зеленые» дома, какие технологии сохраняют экологию в городской среде, может ли искусственный интеллект помочь в формировании и сохранении устойчивости городских территорий и как беспилотные летательные аппараты вносят вклад в создание «зеленых» городов.</w:t>
      </w:r>
    </w:p>
    <w:p>
      <w:pPr>
        <w:pStyle w:val="BodyText"/>
      </w:pPr>
      <w:r>
        <w:t xml:space="preserve">«Миссия форума — наладить качественный межотраслевой диалог для поиска решений задач, стоящих перед строительной отраслью и городами в целом. В этом нам помогает Мосстройинформ, площадка "безбарьерной" коммуникации для участников инвестиционно-строительного рынка. В этом году мы привлекли к деловой программе студенческие команды и молодые технологические решения: такой подход нацелен на интеграцию молодых ученых и инженерных команд в бизнес уже на самых ранних стадиях», — Елизавета Мартынова, CEO TrendHunter.</w:t>
      </w:r>
    </w:p>
    <w:p>
      <w:pPr>
        <w:pStyle w:val="BodyText"/>
      </w:pPr>
      <w:r>
        <w:t xml:space="preserve">«Сейчас инвестиционно-строительный рынок находится в условиях цифровой трансформации, как и большинство отраслей, среди них отдельно выделяются беспилотные технологии, которые могут помочь создать цифровые макеты и модели городов. Москва может стать во главу угла формирования стратегии развития беспилотия (Федеральный центр беспилотных авиасистем будет создан в «Рудневе»). Особенно важно сейчас дать ориентиры участникам рынка по поводу наполнения стратегии и её реализации. Панель в Мосстройинформе - первая попытка для координации взаимодействия всех участников рынка БПЛА и строительного комплекса», — Владимир Маркин, директор программы Беспилотные вертолеты “НЦВ Миль и Камов” холдинга Вертолеты России.</w:t>
      </w:r>
    </w:p>
    <w:p>
      <w:pPr>
        <w:pStyle w:val="BodyText"/>
      </w:pPr>
      <w:r>
        <w:t xml:space="preserve">Ключевыми событиями форума станут пленарное заседание и панельная дискуссия, где примут участие Константин Михайлик, заместитель Министра строительства и жилищно-коммунального хозяйства Российской Федерации, Елена Звонарева, советник министра строительства и жилищно-коммунального хозяйства РФ, замруководителя центра компетенций Департамента строительства Москвы, Юлия Максимова, директор ФАУ «РосКапСтрой», Анна Золотаревская, председатель Гильдии устойчивого развития Московской торгово-промышленной палаты, Марина Слуцкая, директор по устойчивому развитию Банка ДОМ.РФ, Вера Бурцева, руководитель рабочей группы по разработке системы GREEN ZOOM, Алексей Мамотько, руководитель направления дирекции БПЛА АО «НЦВ Миль и Камов», Татьяна Карпова, руководитель направления обучения БПЛА "Гаскар Групп" (Входит в контур "Аметист Групп"), Виктория Васильева, заместитель генерального директора STONE HEDGE, Мария Могилевцева-Головина, директор по продукту девелопера полного цикла "Сити21" и другие.В деловую программу также войдут треки с питч-сессиями по темам: «Новые российские решения для городского хозяйства, строительства и эксплуатации», Биохакинг рынка недвижимости. Здоровые здания как забота о сотрудниках» и другие.</w:t>
      </w:r>
    </w:p>
    <w:p>
      <w:pPr>
        <w:pStyle w:val="BodyText"/>
      </w:pPr>
      <w:r>
        <w:t xml:space="preserve">На Idea Show участники форума смогут познакомиться с готовыми инновационными продуктами и идеями, которые представят компании, чьи решения находятся на рынке не более года или проходят стадию тестирования. Идеи с «новым взглядом» на строительство, подбор и управление персоналом, IT-технологии представят не только компании, но и студенты или студенческие команды ВУЗов Москвы по профильным дисциплинам или смежным направления строительной отрасли.</w:t>
      </w:r>
    </w:p>
    <w:p>
      <w:pPr>
        <w:pStyle w:val="BodyText"/>
      </w:pPr>
      <w:r>
        <w:t xml:space="preserve">«Это первый форум, организованный под брендом проекта СтроимПросто, команда которого планирует развивать многоформатные мероприятия для участников строительной отрасли на площадке Мосстройинформ. Вместе мы хотим создать демократичное сообщество, в котором соберем участников стройотрасли – представителей органов исполнителей власти, девелоперские компании, разработчиков технологических решений в сфере строительства, инвесторов, – объединенных желанием развивать отрасль, делать города для людей экологичнее, доступнее и технологичнее», — Юлия Куликова, директор ГБУ «Мосстройинформ».</w:t>
      </w:r>
    </w:p>
    <w:p>
      <w:pPr>
        <w:pStyle w:val="BodyText"/>
      </w:pPr>
      <w:r>
        <w:t xml:space="preserve">Мероприятие пройдет 16 февраля по адресу 2-я Брестская, 6 при поддержке Департамента градостроительной политики города Москвы, Агентства инноваций Москвы, агентства Trend Hunter, НЦВ Миль и Камов, Московского урбанистического форума и проекта СтроимПросто.</w:t>
      </w:r>
    </w:p>
    <w:p>
      <w:pPr>
        <w:pStyle w:val="BodyText"/>
      </w:pP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форум и подробнее узнать о программе можно на портале СтроимПросто в разделе «События».</w:t>
      </w:r>
    </w:p>
    <w:p>
      <w:pPr>
        <w:pStyle w:val="BodyText"/>
      </w:pPr>
      <w:r>
        <w:t xml:space="preserve">Куратор мероприятия: Стелла Эльдаровна Маркина,</w:t>
      </w:r>
      <w:r>
        <w:t xml:space="preserve"> </w:t>
      </w:r>
      <w:hyperlink r:id="rId22">
        <w:r>
          <w:rPr>
            <w:rStyle w:val="Hyperlink"/>
          </w:rPr>
          <w:t xml:space="preserve">+7(499)250-35-82</w:t>
        </w:r>
      </w:hyperlink>
      <w:r>
        <w:t xml:space="preserve">,</w:t>
      </w:r>
      <w:r>
        <w:br/>
      </w:r>
      <w:r>
        <w:t xml:space="preserve">доб. 96852,</w:t>
      </w:r>
      <w:r>
        <w:t xml:space="preserve"> </w:t>
      </w:r>
      <w:hyperlink r:id="rId23">
        <w:r>
          <w:rPr>
            <w:rStyle w:val="Hyperlink"/>
          </w:rPr>
          <w:t xml:space="preserve">MarkinaSE1@str.mos.ru</w:t>
        </w:r>
      </w:hyperlink>
    </w:p>
    <w:p>
      <w:pPr>
        <w:pStyle w:val="BodyText"/>
      </w:pPr>
      <w:r>
        <w:t xml:space="preserve">Связь с пресс-службой: Мария Владимировна Гребенникова, +7(499)250-35-82, доб.96908,</w:t>
      </w:r>
      <w:r>
        <w:t xml:space="preserve"> </w:t>
      </w:r>
      <w:hyperlink r:id="rId24">
        <w:r>
          <w:rPr>
            <w:rStyle w:val="Hyperlink"/>
          </w:rPr>
          <w:t xml:space="preserve">GrebennikovaMV@str.mos.ru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http://obruchev.mos.ru/presscenter/statji/detail/11400066.html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aaa/x2rtkqnudnfm8s42wywjb6gctf2ejnjn/Delovaya-programma-Foruma.pdf" TargetMode="External" /><Relationship Type="http://schemas.openxmlformats.org/officeDocument/2006/relationships/hyperlink" Id="rId26" Target="http://obruchev.mos.ru" TargetMode="External" /><Relationship Type="http://schemas.openxmlformats.org/officeDocument/2006/relationships/hyperlink" Id="rId25" Target="http://obruchev.mos.ru/presscenter/statji/detail/11400066.html" TargetMode="External" /><Relationship Type="http://schemas.openxmlformats.org/officeDocument/2006/relationships/hyperlink" Id="rId21" Target="https://stroimprosto-msk.ru/events/tehnologii-bolshogo-goroda/" TargetMode="External" /><Relationship Type="http://schemas.openxmlformats.org/officeDocument/2006/relationships/hyperlink" Id="rId24" Target="mailto:GrebennikovaMV@str.mos.ru" TargetMode="External" /><Relationship Type="http://schemas.openxmlformats.org/officeDocument/2006/relationships/hyperlink" Id="rId23" Target="mailto:MarkinaSE1@str.mos.ru" TargetMode="External" /><Relationship Type="http://schemas.openxmlformats.org/officeDocument/2006/relationships/hyperlink" Id="rId22" Target="tel:849925035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aaa/x2rtkqnudnfm8s42wywjb6gctf2ejnjn/Delovaya-programma-Foruma.pdf" TargetMode="External" /><Relationship Type="http://schemas.openxmlformats.org/officeDocument/2006/relationships/hyperlink" Id="rId26" Target="http://obruchev.mos.ru" TargetMode="External" /><Relationship Type="http://schemas.openxmlformats.org/officeDocument/2006/relationships/hyperlink" Id="rId25" Target="http://obruchev.mos.ru/presscenter/statji/detail/11400066.html" TargetMode="External" /><Relationship Type="http://schemas.openxmlformats.org/officeDocument/2006/relationships/hyperlink" Id="rId21" Target="https://stroimprosto-msk.ru/events/tehnologii-bolshogo-goroda/" TargetMode="External" /><Relationship Type="http://schemas.openxmlformats.org/officeDocument/2006/relationships/hyperlink" Id="rId24" Target="mailto:GrebennikovaMV@str.mos.ru" TargetMode="External" /><Relationship Type="http://schemas.openxmlformats.org/officeDocument/2006/relationships/hyperlink" Id="rId23" Target="mailto:MarkinaSE1@str.mos.ru" TargetMode="External" /><Relationship Type="http://schemas.openxmlformats.org/officeDocument/2006/relationships/hyperlink" Id="rId22" Target="tel:849925035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2023-08-18T06:35:08Z</dcterms:created>
  <dcterms:modified xsi:type="dcterms:W3CDTF">2023-08-18T06:35:08Z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