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bc3ddf661e381b291017d96ff494682d89bdef"/>
    <w:p>
      <w:pPr>
        <w:pStyle w:val="Heading3"/>
      </w:pPr>
      <w:r>
        <w:t xml:space="preserve">Информация о справочно-интерактивном сервисе «Торговый сбор Москва».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Справочно-интерактивный сервис «Торговый сбор Москва» (https://www.mos.ru/news/item/115192073/)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952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b47/1febgmeuggtjr100r9j1j4lguvbs4x04/Liflet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5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0564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2cf/dejus7v4u03b2lx4dpzgyppbhcr7m8tl/Liflet-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56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http://obruchev.mos.ru/presscenter/statji/detail/11379068.html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1379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1379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2025-04-10T02:44:25Z</dcterms:created>
  <dcterms:modified xsi:type="dcterms:W3CDTF">2025-04-10T02:44:25Z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