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1da705fdba198033a766d169c18719204ef6b"/>
    <w:p>
      <w:pPr>
        <w:pStyle w:val="Heading3"/>
      </w:pPr>
      <w:r>
        <w:t xml:space="preserve">О возобновлении действия декларации о соответствии на икру зернистую лос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61/hn8it9pfsrgwei4ee0fvxcfhz5ienmuw/2022_12_29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http://obruchev.mos.ru/presscenter/statji/detail/11326084.html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26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26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2025-04-10T02:43:11Z</dcterms:created>
  <dcterms:modified xsi:type="dcterms:W3CDTF">2025-04-10T02:43:11Z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