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278e851a7b68fd9c7e0a0862b7481913517f0b"/>
    <w:p>
      <w:pPr>
        <w:pStyle w:val="Heading3"/>
      </w:pPr>
      <w:r>
        <w:t xml:space="preserve">На маршруте шествия «Бессмертного полка» будет организовано почти 60 полевых кухонь</w:t>
      </w:r>
    </w:p>
    <w:p>
      <w:pPr>
        <w:pStyle w:val="FirstParagraph"/>
      </w:pPr>
      <w:r>
        <w:t xml:space="preserve">07.05.2019</w:t>
      </w: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полевая7678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«Бессмертный полк» - общественная акция, которая проводится в России и ряде стран ближнего и дальнего зарубежья в День Победы.</w:t>
      </w:r>
    </w:p>
    <w:p>
      <w:pPr>
        <w:pStyle w:val="BodyText"/>
      </w:pPr>
      <w:r>
        <w:t xml:space="preserve">«По маршруту акции «Бессмертный полк» разместят 58 полевых кухонь, где можно будет попробовать солдатскую гречневую кашу с тушенкой, выпить горячий чай», - сказали в пресс-службе. Во время шествия участникам бесплатно раздадут около 1 млн бутылок воды.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http://obruchev.mos.ru/presscenter/news/detail/8066415.html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0664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80664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2025-08-05T22:19:02Z</dcterms:created>
  <dcterms:modified xsi:type="dcterms:W3CDTF">2025-08-05T22:19:02Z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