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c9f4ad9d708359e8c0ae88647f64ea31c4b09"/>
    <w:p>
      <w:pPr>
        <w:pStyle w:val="Heading3"/>
      </w:pPr>
      <w:r>
        <w:t xml:space="preserve">6 июня в Москве завершится книжный фестиваль «Красная площадь»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drawing>
          <wp:inline>
            <wp:extent cx="5334000" cy="30016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фестиваль%20красна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200 тысяч человек посетили мероприятие с 31 мая по 3 июня.</w:t>
      </w:r>
    </w:p>
    <w:p>
      <w:pPr>
        <w:pStyle w:val="BodyText"/>
      </w:pPr>
      <w:r>
        <w:t xml:space="preserve">Организаторы книжного фестиваля «Красная площадь» перенесли даты его проведения в связи с подготовкой к чемпионату мира по футболу. «Более 200 тысяч человек посетили фестиваль с его начала его проведения. Это то же число, что и в предыдущие годы», - пояснили в пресс-службе. Мероприятия фестиваля на Красной площади прошли с 31 мая по 3 июня, а завершится он на Пушкинской площади 6 июня - в день рождения поэта Александра Пушкина.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http://obruchev.mos.ru/presscenter/news/detail/7371605.html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7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7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2023-12-18T21:39:26Z</dcterms:created>
  <dcterms:modified xsi:type="dcterms:W3CDTF">2023-12-18T21:39:26Z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