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0db4ff800148ca3f597ed256b0caa02ea395f"/>
    <w:p>
      <w:pPr>
        <w:pStyle w:val="Heading3"/>
      </w:pPr>
      <w:r>
        <w:t xml:space="preserve">В Институте Пушкина стартует новый сезон «Университетских суббот»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rPr>
          <w:bCs/>
          <w:b/>
        </w:rPr>
        <w:t xml:space="preserve">После перерыва, связанного с новогодними праздниками, Институт Пушкина вновь открывает свои двери для гостей.</w:t>
      </w:r>
    </w:p>
    <w:p>
      <w:pPr>
        <w:pStyle w:val="BodyText"/>
      </w:pPr>
      <w:r>
        <w:t xml:space="preserve">«Программа мероприятий впечатляет: в 2017 году состоится 61 встреча, посвященная актуальным вопросам гуманитарных наук. Для школьников подготовлены лекции и мастер-классы по лингвистике, межкультурной коммуникации, современному литературному процессу, фольклору, этнографии, текстам городской среды, роли социальной рекламы в жизни человека и многим другим интереснейшим темам. Вместе с преподавателями Института Пушкина наши гости узнают Москву Татьяны Лариной, познакомятся с загадками Поварской слободы и тайнами столичного метрополитена», - рассказывает руководитель проекта, доцент кафедры мировой литературы Иван Леонов.</w:t>
      </w:r>
    </w:p>
    <w:p>
      <w:pPr>
        <w:pStyle w:val="BodyText"/>
      </w:pPr>
      <w:r>
        <w:t xml:space="preserve">28 января в 11:00 цикл «Университетских суббот» откроется лекцией доцента кафедры мировой литературы Евгении Кравченковой «Поэзия молодежных субкультур: ролевики». На лекции слушатели узнают, как культура любителей фэнтези влияет на современную поэзию, о традициях классической лирики, на которые опираются ролевики, а также получат рекомендации, каких авторов стоит почитать или послушать на досуге.</w:t>
      </w:r>
    </w:p>
    <w:p>
      <w:pPr>
        <w:pStyle w:val="BodyText"/>
      </w:pPr>
      <w:r>
        <w:t xml:space="preserve">Узнать подробнее о мероприятиях и пройти процедуру регистрации можно на сайте</w:t>
      </w:r>
      <w:r>
        <w:t xml:space="preserve"> </w:t>
      </w:r>
      <w:hyperlink r:id="rId20">
        <w:r>
          <w:rPr>
            <w:rStyle w:val="Hyperlink"/>
          </w:rPr>
          <w:t xml:space="preserve">http://us.dogm.mos.ru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http://obruchev.mos.ru/presscenter/news/detail/4781747.html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4781747.html" TargetMode="External" /><Relationship Type="http://schemas.openxmlformats.org/officeDocument/2006/relationships/hyperlink" Id="rId20" Target="http://us.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4781747.html" TargetMode="External" /><Relationship Type="http://schemas.openxmlformats.org/officeDocument/2006/relationships/hyperlink" Id="rId20" Target="http://us.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2025-08-06T04:03:38Z</dcterms:created>
  <dcterms:modified xsi:type="dcterms:W3CDTF">2025-08-06T04:03:38Z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