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66ba8a4903fd74ddbf883dfa4e29e3af1803bf"/>
    <w:p>
      <w:pPr>
        <w:pStyle w:val="Heading3"/>
      </w:pPr>
      <w:r>
        <w:t xml:space="preserve">Продолжается серия тренингов по развитию речи в центре «Обручевский»</w:t>
      </w:r>
    </w:p>
    <w:p>
      <w:pPr>
        <w:pStyle w:val="FirstParagraph"/>
      </w:pPr>
      <w:r>
        <w:t xml:space="preserve">19.04.2016</w:t>
      </w:r>
    </w:p>
    <w:p>
      <w:pPr>
        <w:pStyle w:val="BodyText"/>
      </w:pPr>
      <w:r>
        <w:rPr>
          <w:bCs/>
          <w:b/>
        </w:rPr>
        <w:t xml:space="preserve">Бизнес-тренер Екатерина Корсун делится секретами ораторского мастерства. </w:t>
      </w:r>
    </w:p>
    <w:p>
      <w:pPr>
        <w:pStyle w:val="BodyText"/>
      </w:pPr>
      <w:r>
        <w:drawing>
          <wp:inline>
            <wp:extent cx="5334000" cy="37004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143/foto-_3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00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проводимых тренингах, помимо работы над четкой артикуляцией, смысловой и композиционной составляющей речи, делается акцент на внутренних установках ораторов. Участники могут осознать внутреннюю мотивацию на развитие речи и свои ограничивающие убеждения, а также выработать новые установки, способствующие раскрытию ораторского мастерства.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серия тренингов по развитию речи проводится для жителей Обручевского района при активном участии советников. Структура занятий предполагает последовательное овладевание знаниями и навыками, необходимыми при общественных выступлениях или ведении переговоров.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http://obruchev.mos.ru/presscenter/news/detail/2813077.html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2813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2813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2025-06-18T22:20:32Z</dcterms:created>
  <dcterms:modified xsi:type="dcterms:W3CDTF">2025-06-18T22:20:32Z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