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день-ребёнка"/>
    <w:p>
      <w:pPr>
        <w:pStyle w:val="Heading3"/>
      </w:pPr>
      <w:r>
        <w:t xml:space="preserve">День ребёнка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t xml:space="preserve">26.11.2024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20 ноября, во Всемирный день ребенка</w:t>
      </w:r>
      <w:r>
        <w:t xml:space="preserve">, сотрудники Главного следственного управления совместно с членами аппарата депутата МГД  А. Семенникова, в целях оказания правовой помощи и правового просвещения несовершеннолетних провели встречу с учащимися "Московского концертного духового оркестра имени генерала Н.М. Михайлова" ГБУ "Центр досуга и спорта Атлант" префектуры ЮЗАО.</w:t>
      </w:r>
    </w:p>
    <w:p>
      <w:pPr>
        <w:pStyle w:val="BodyText"/>
      </w:pPr>
      <w:r>
        <w:drawing>
          <wp:inline>
            <wp:extent cx="5334000" cy="365462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др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46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др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Офицер управления криминалистики Роман Объектов в целях повышения правовой грамотности ребят рассказал о необходимости знать свои права и обязанности, а также о методах и способах их защиты. Обучающимся были приведены примеры конкретных жизненных ситуаций, в которых их сверстники становились жертвами преступлений, способы их предотвращения, разобраны наиболее часто встречающиеся в среде несовершеннолетних правонарушения. Отдельное внимание было уделено тем видам преступлений, за которые наступает уголовная ответственность несовершеннолетних.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bruchev.mos.ru/www/др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Также следователь рассказал детям о специфике работы службы криминалистики в органах Следственного комитета Российской Федерации, поделился с ними интересными случаями из практики, обсудив актуальные вопросы вовлечения несовершеннолетних в совершение преступлений, связанных с незаконным оборотом наркотических средств и сильнодействующих веществ.</w:t>
      </w:r>
    </w:p>
    <w:p>
      <w:pPr>
        <w:pStyle w:val="BodyText"/>
      </w:pPr>
      <w:r>
        <w:t xml:space="preserve">В завершении, Роман Объектов поздравил ребят с праздником сладкими сувенирами, а также поблагодарил дирижеров оркестра - начальника оркестра Военного университета Минобороны, подполковника, кандидата педагогических наук Филиппа Самонина и заведующего отделом духовых и ударных инструментов ДМШ им. М. И. Табакова Антона Вахрушева памятными грамотами.</w:t>
      </w:r>
    </w:p>
    <w:p>
      <w:pPr>
        <w:pStyle w:val="BodyText"/>
      </w:pPr>
      <w:r>
        <w:t xml:space="preserve">Юные музыканты поблагодарили сотрудников, отметив, что проведенные встречи способствуют развитию их правосознания и крайне полезны и интересны.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http://obruchev.mos.ru/presscenter/news/detail/12685355.html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obruchev.mos.ru" TargetMode="External" /><Relationship Type="http://schemas.openxmlformats.org/officeDocument/2006/relationships/hyperlink" Id="rId29" Target="http://obruchev.mos.ru/presscenter/news/detail/12685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obruchev.mos.ru" TargetMode="External" /><Relationship Type="http://schemas.openxmlformats.org/officeDocument/2006/relationships/hyperlink" Id="rId29" Target="http://obruchev.mos.ru/presscenter/news/detail/12685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2025-07-10T03:47:18Z</dcterms:created>
  <dcterms:modified xsi:type="dcterms:W3CDTF">2025-07-10T03:47:18Z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