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afb9b5b5a4a141d319d08156aa075f5bbc5a8"/>
    <w:p>
      <w:pPr>
        <w:pStyle w:val="Heading3"/>
      </w:pPr>
      <w:r>
        <w:t xml:space="preserve">7 мая в Воронцовском парке пройдет возложение цветов ко Дню Победы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1c/z6d823k9khs7cmtw2bun6a1idcg14ned/gallery_2_391_7927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7 мая в 13:00 в Воронцовском парке пройдет возложение цветов к стеле, приуроченное к Дню Победы.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http://obruchev.mos.ru/presscenter/news/detail/12357504.html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57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57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2025-08-05T22:19:02Z</dcterms:created>
  <dcterms:modified xsi:type="dcterms:W3CDTF">2025-08-05T22:19:02Z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